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313E" w14:textId="77777777" w:rsidR="005051F7" w:rsidRDefault="0016490A" w:rsidP="00AF594A">
      <w:pPr>
        <w:spacing w:after="150" w:line="330" w:lineRule="atLeast"/>
        <w:ind w:left="-270"/>
        <w:jc w:val="center"/>
        <w:rPr>
          <w:rFonts w:ascii="Helvetica" w:eastAsia="Times New Roman" w:hAnsi="Helvetica" w:cs="Helvetica"/>
          <w:color w:val="494949"/>
        </w:rPr>
      </w:pPr>
      <w:r>
        <w:rPr>
          <w:noProof/>
        </w:rPr>
        <w:drawing>
          <wp:inline distT="0" distB="0" distL="0" distR="0" wp14:anchorId="454B3517" wp14:editId="4FCDED3B">
            <wp:extent cx="1546075" cy="889557"/>
            <wp:effectExtent l="0" t="0" r="0" b="6350"/>
            <wp:docPr id="1" name="Picture 1" descr="LOGO-Email-PSD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mail-PSDS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77" cy="94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A867" w14:textId="77777777" w:rsidR="00852CE8" w:rsidRDefault="00852CE8" w:rsidP="006F37F5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</w:p>
    <w:p w14:paraId="0D124C73" w14:textId="4F06B265" w:rsidR="005051F7" w:rsidRDefault="003E7B64" w:rsidP="006F37F5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>
        <w:rPr>
          <w:rFonts w:ascii="Helvetica" w:eastAsia="Times New Roman" w:hAnsi="Helvetica" w:cs="Helvetica"/>
          <w:color w:val="494949"/>
        </w:rPr>
        <w:t>Mon</w:t>
      </w:r>
      <w:r w:rsidR="0016415E">
        <w:rPr>
          <w:rFonts w:ascii="Helvetica" w:eastAsia="Times New Roman" w:hAnsi="Helvetica" w:cs="Helvetica"/>
          <w:color w:val="494949"/>
        </w:rPr>
        <w:t>day</w:t>
      </w:r>
      <w:r w:rsidR="00D973FC">
        <w:rPr>
          <w:rFonts w:ascii="Helvetica" w:eastAsia="Times New Roman" w:hAnsi="Helvetica" w:cs="Helvetica"/>
          <w:color w:val="494949"/>
        </w:rPr>
        <w:t>,</w:t>
      </w:r>
      <w:r w:rsidR="005051F7">
        <w:rPr>
          <w:rFonts w:ascii="Helvetica" w:eastAsia="Times New Roman" w:hAnsi="Helvetica" w:cs="Helvetica"/>
          <w:color w:val="494949"/>
        </w:rPr>
        <w:t xml:space="preserve"> </w:t>
      </w:r>
      <w:r w:rsidR="00BC4727">
        <w:rPr>
          <w:rFonts w:ascii="Helvetica" w:eastAsia="Times New Roman" w:hAnsi="Helvetica" w:cs="Helvetica"/>
          <w:color w:val="494949"/>
        </w:rPr>
        <w:t>June 2</w:t>
      </w:r>
      <w:r>
        <w:rPr>
          <w:rFonts w:ascii="Helvetica" w:eastAsia="Times New Roman" w:hAnsi="Helvetica" w:cs="Helvetica"/>
          <w:color w:val="494949"/>
        </w:rPr>
        <w:t>9</w:t>
      </w:r>
      <w:r w:rsidR="00BC4727">
        <w:rPr>
          <w:rFonts w:ascii="Helvetica" w:eastAsia="Times New Roman" w:hAnsi="Helvetica" w:cs="Helvetica"/>
          <w:color w:val="494949"/>
        </w:rPr>
        <w:t xml:space="preserve">, </w:t>
      </w:r>
      <w:r w:rsidR="005051F7">
        <w:rPr>
          <w:rFonts w:ascii="Helvetica" w:eastAsia="Times New Roman" w:hAnsi="Helvetica" w:cs="Helvetica"/>
          <w:color w:val="494949"/>
        </w:rPr>
        <w:t>2020</w:t>
      </w:r>
    </w:p>
    <w:p w14:paraId="120B8124" w14:textId="77777777" w:rsidR="00D252CA" w:rsidRPr="00F92E51" w:rsidRDefault="00D252CA" w:rsidP="006F37F5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F92E51">
        <w:rPr>
          <w:rFonts w:ascii="Helvetica" w:eastAsia="Times New Roman" w:hAnsi="Helvetica" w:cs="Helvetica"/>
          <w:color w:val="494949"/>
        </w:rPr>
        <w:t xml:space="preserve">To: </w:t>
      </w:r>
      <w:r w:rsidR="00455EEC">
        <w:rPr>
          <w:rFonts w:ascii="Helvetica" w:eastAsia="Times New Roman" w:hAnsi="Helvetica" w:cs="Helvetica"/>
          <w:color w:val="494949"/>
        </w:rPr>
        <w:t>Safety Training Participants</w:t>
      </w:r>
    </w:p>
    <w:p w14:paraId="5E65FFBE" w14:textId="77777777" w:rsidR="00D973FC" w:rsidRDefault="00073944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color w:val="494949"/>
        </w:rPr>
        <w:t xml:space="preserve">From: </w:t>
      </w:r>
      <w:r w:rsidR="00D252CA" w:rsidRPr="00F92E51">
        <w:rPr>
          <w:rFonts w:ascii="Helvetica" w:eastAsia="Times New Roman" w:hAnsi="Helvetica" w:cs="Helvetica"/>
          <w:color w:val="494949"/>
        </w:rPr>
        <w:t xml:space="preserve">Port of San Diego Ship Repair </w:t>
      </w:r>
      <w:r w:rsidR="00D252CA" w:rsidRPr="00F92E51">
        <w:rPr>
          <w:rFonts w:ascii="Helvetica" w:eastAsia="Times New Roman" w:hAnsi="Helvetica" w:cs="Helvetica"/>
        </w:rPr>
        <w:t>Association</w:t>
      </w:r>
    </w:p>
    <w:p w14:paraId="0A1108AC" w14:textId="67A75DD8" w:rsidR="00073944" w:rsidRDefault="00073944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Subject:  </w:t>
      </w:r>
      <w:r w:rsidR="00455EEC" w:rsidRPr="00455EEC">
        <w:rPr>
          <w:rFonts w:ascii="Helvetica" w:eastAsia="Times New Roman" w:hAnsi="Helvetica" w:cs="Helvetica"/>
          <w:b/>
          <w:i/>
        </w:rPr>
        <w:t>Update:</w:t>
      </w:r>
      <w:r w:rsidR="00455EEC">
        <w:rPr>
          <w:rFonts w:ascii="Helvetica" w:eastAsia="Times New Roman" w:hAnsi="Helvetica" w:cs="Helvetica"/>
        </w:rPr>
        <w:t xml:space="preserve">  </w:t>
      </w:r>
      <w:r>
        <w:rPr>
          <w:rFonts w:ascii="Helvetica" w:eastAsia="Times New Roman" w:hAnsi="Helvetica" w:cs="Helvetica"/>
        </w:rPr>
        <w:t>PSDSRA</w:t>
      </w:r>
      <w:r w:rsidR="00112FD2">
        <w:rPr>
          <w:rFonts w:ascii="Helvetica" w:eastAsia="Times New Roman" w:hAnsi="Helvetica" w:cs="Helvetica"/>
        </w:rPr>
        <w:t xml:space="preserve"> Shipyard Training Center </w:t>
      </w:r>
      <w:r>
        <w:rPr>
          <w:rFonts w:ascii="Helvetica" w:eastAsia="Times New Roman" w:hAnsi="Helvetica" w:cs="Helvetica"/>
        </w:rPr>
        <w:t>COVID-19 Response</w:t>
      </w:r>
      <w:r w:rsidR="00112FD2">
        <w:rPr>
          <w:rFonts w:ascii="Helvetica" w:eastAsia="Times New Roman" w:hAnsi="Helvetica" w:cs="Helvetica"/>
        </w:rPr>
        <w:t xml:space="preserve"> Update</w:t>
      </w:r>
    </w:p>
    <w:p w14:paraId="4A86707F" w14:textId="2E3174FD" w:rsidR="00BC4727" w:rsidRPr="0016415E" w:rsidRDefault="00BC4727" w:rsidP="006F37F5">
      <w:pPr>
        <w:spacing w:after="150" w:line="330" w:lineRule="atLeast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</w:rPr>
        <w:t xml:space="preserve">As we move into our last quarter of training under OSHA’s Susan Harwood Grant </w:t>
      </w:r>
      <w:proofErr w:type="gramStart"/>
      <w:r>
        <w:rPr>
          <w:rFonts w:ascii="Helvetica" w:eastAsia="Times New Roman" w:hAnsi="Helvetica" w:cs="Helvetica"/>
        </w:rPr>
        <w:t>Program</w:t>
      </w:r>
      <w:proofErr w:type="gramEnd"/>
      <w:r>
        <w:rPr>
          <w:rFonts w:ascii="Helvetica" w:eastAsia="Times New Roman" w:hAnsi="Helvetica" w:cs="Helvetica"/>
        </w:rPr>
        <w:t xml:space="preserve"> we would like to provide you an update as to our training course and delivery options.  </w:t>
      </w:r>
      <w:r w:rsidRPr="0016415E">
        <w:rPr>
          <w:rFonts w:ascii="Helvetica" w:eastAsia="Times New Roman" w:hAnsi="Helvetica" w:cs="Helvetica"/>
          <w:b/>
        </w:rPr>
        <w:t>The training courses we will be offering</w:t>
      </w:r>
      <w:r w:rsidR="0016415E" w:rsidRPr="0016415E">
        <w:rPr>
          <w:rFonts w:ascii="Helvetica" w:eastAsia="Times New Roman" w:hAnsi="Helvetica" w:cs="Helvetica"/>
          <w:b/>
        </w:rPr>
        <w:t xml:space="preserve"> </w:t>
      </w:r>
      <w:r w:rsidR="00A13669">
        <w:rPr>
          <w:rFonts w:ascii="Helvetica" w:eastAsia="Times New Roman" w:hAnsi="Helvetica" w:cs="Helvetica"/>
          <w:b/>
        </w:rPr>
        <w:t xml:space="preserve">in </w:t>
      </w:r>
      <w:r w:rsidR="003E7B64">
        <w:rPr>
          <w:rFonts w:ascii="Helvetica" w:eastAsia="Times New Roman" w:hAnsi="Helvetica" w:cs="Helvetica"/>
          <w:b/>
        </w:rPr>
        <w:t xml:space="preserve">Summer </w:t>
      </w:r>
      <w:r w:rsidR="00A13669">
        <w:rPr>
          <w:rFonts w:ascii="Helvetica" w:eastAsia="Times New Roman" w:hAnsi="Helvetica" w:cs="Helvetica"/>
          <w:b/>
        </w:rPr>
        <w:t xml:space="preserve">2020 </w:t>
      </w:r>
      <w:r w:rsidR="0016415E" w:rsidRPr="0016415E">
        <w:rPr>
          <w:rFonts w:ascii="Helvetica" w:eastAsia="Times New Roman" w:hAnsi="Helvetica" w:cs="Helvetica"/>
          <w:b/>
        </w:rPr>
        <w:t>at no charge</w:t>
      </w:r>
      <w:r w:rsidR="003E7B64">
        <w:rPr>
          <w:rFonts w:ascii="Helvetica" w:eastAsia="Times New Roman" w:hAnsi="Helvetica" w:cs="Helvetica"/>
          <w:b/>
        </w:rPr>
        <w:t>,</w:t>
      </w:r>
      <w:r w:rsidRPr="0016415E">
        <w:rPr>
          <w:rFonts w:ascii="Helvetica" w:eastAsia="Times New Roman" w:hAnsi="Helvetica" w:cs="Helvetica"/>
          <w:b/>
        </w:rPr>
        <w:t xml:space="preserve"> include:</w:t>
      </w:r>
    </w:p>
    <w:p w14:paraId="229692F4" w14:textId="5B980808" w:rsidR="00BC4727" w:rsidRDefault="00BC4727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Train-The-Trainer</w:t>
      </w:r>
      <w:r w:rsidR="00A13669">
        <w:rPr>
          <w:rFonts w:ascii="Helvetica" w:eastAsia="Times New Roman" w:hAnsi="Helvetica" w:cs="Helvetica"/>
        </w:rPr>
        <w:t>, 7/15</w:t>
      </w:r>
    </w:p>
    <w:p w14:paraId="059053D1" w14:textId="32E869C0" w:rsidR="00BC4727" w:rsidRDefault="00BC4727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Ship Board Basics</w:t>
      </w:r>
      <w:r w:rsidR="00A13669">
        <w:rPr>
          <w:rFonts w:ascii="Helvetica" w:eastAsia="Times New Roman" w:hAnsi="Helvetica" w:cs="Helvetica"/>
        </w:rPr>
        <w:t>, 7/22</w:t>
      </w:r>
    </w:p>
    <w:p w14:paraId="404F8BE7" w14:textId="77777777" w:rsidR="00A13669" w:rsidRDefault="00A13669" w:rsidP="00A13669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Electrical Safety/LOTO, 7/29</w:t>
      </w:r>
    </w:p>
    <w:p w14:paraId="324AF692" w14:textId="77777777" w:rsidR="00A13669" w:rsidRDefault="00A13669" w:rsidP="00A13669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New Hire Regulation Training (Confined Space Safety / Fall Protection / Electrical Safety) 8/5</w:t>
      </w:r>
    </w:p>
    <w:p w14:paraId="5917781E" w14:textId="4A7AE2BF" w:rsidR="00BC4727" w:rsidRDefault="00BC4727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S2P2 (Safe Shipyard Practices Program)</w:t>
      </w:r>
      <w:r w:rsidR="00A13669">
        <w:rPr>
          <w:rFonts w:ascii="Helvetica" w:eastAsia="Times New Roman" w:hAnsi="Helvetica" w:cs="Helvetica"/>
        </w:rPr>
        <w:t>, 8/13</w:t>
      </w:r>
    </w:p>
    <w:p w14:paraId="32122BBE" w14:textId="18932F60" w:rsidR="00BC4727" w:rsidRDefault="00BC4727" w:rsidP="006F37F5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Confined Spaces</w:t>
      </w:r>
      <w:r w:rsidR="00A13669">
        <w:rPr>
          <w:rFonts w:ascii="Helvetica" w:eastAsia="Times New Roman" w:hAnsi="Helvetica" w:cs="Helvetica"/>
        </w:rPr>
        <w:t>, 8/19</w:t>
      </w:r>
    </w:p>
    <w:p w14:paraId="1EA434D8" w14:textId="77777777" w:rsidR="00A13669" w:rsidRDefault="00A13669" w:rsidP="00A13669">
      <w:pPr>
        <w:spacing w:after="150" w:line="330" w:lineRule="atLeas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Permit Authorized Individual (PAI), 9/10</w:t>
      </w:r>
    </w:p>
    <w:p w14:paraId="6ACF97E9" w14:textId="50B53860" w:rsidR="00CB3EF1" w:rsidRPr="00852CE8" w:rsidRDefault="00CB3EF1" w:rsidP="006F37F5">
      <w:pPr>
        <w:spacing w:after="150" w:line="330" w:lineRule="atLeast"/>
        <w:rPr>
          <w:rFonts w:ascii="Helvetica" w:eastAsia="Times New Roman" w:hAnsi="Helvetica" w:cs="Helvetica"/>
          <w:sz w:val="16"/>
          <w:szCs w:val="16"/>
        </w:rPr>
      </w:pPr>
    </w:p>
    <w:p w14:paraId="3903BE34" w14:textId="77777777" w:rsidR="00CB3EF1" w:rsidRPr="00073944" w:rsidRDefault="00EC4BF0" w:rsidP="006F37F5">
      <w:pPr>
        <w:spacing w:after="150" w:line="330" w:lineRule="atLeast"/>
        <w:rPr>
          <w:rFonts w:ascii="Helvetica" w:eastAsia="Times New Roman" w:hAnsi="Helvetica" w:cs="Helvetica"/>
          <w:b/>
          <w:color w:val="FF0000"/>
        </w:rPr>
      </w:pPr>
      <w:r>
        <w:rPr>
          <w:rFonts w:ascii="Helvetica" w:eastAsia="Times New Roman" w:hAnsi="Helvetica" w:cs="Helvetica"/>
          <w:b/>
          <w:color w:val="FF0000"/>
        </w:rPr>
        <w:t xml:space="preserve">Training </w:t>
      </w:r>
      <w:r w:rsidR="00BC4727">
        <w:rPr>
          <w:rFonts w:ascii="Helvetica" w:eastAsia="Times New Roman" w:hAnsi="Helvetica" w:cs="Helvetica"/>
          <w:b/>
          <w:color w:val="FF0000"/>
        </w:rPr>
        <w:t>Delivery Options</w:t>
      </w:r>
      <w:r>
        <w:rPr>
          <w:rFonts w:ascii="Helvetica" w:eastAsia="Times New Roman" w:hAnsi="Helvetica" w:cs="Helvetica"/>
          <w:b/>
          <w:color w:val="FF0000"/>
        </w:rPr>
        <w:t>:</w:t>
      </w:r>
    </w:p>
    <w:p w14:paraId="5FA4B4C5" w14:textId="77777777" w:rsidR="00CB3EF1" w:rsidRPr="00455EEC" w:rsidRDefault="00EC4BF0" w:rsidP="00D16297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 w:rsidRPr="00455EEC">
        <w:rPr>
          <w:rFonts w:ascii="Helvetica" w:eastAsia="Times New Roman" w:hAnsi="Helvetica" w:cs="Helvetica"/>
          <w:color w:val="000000" w:themeColor="text1"/>
        </w:rPr>
        <w:t>Train-The-Trainer (T3)</w:t>
      </w:r>
      <w:r w:rsidR="00A86F23">
        <w:rPr>
          <w:rFonts w:ascii="Helvetica" w:eastAsia="Times New Roman" w:hAnsi="Helvetica" w:cs="Helvetica"/>
          <w:color w:val="000000" w:themeColor="text1"/>
        </w:rPr>
        <w:t xml:space="preserve"> </w:t>
      </w:r>
      <w:r w:rsidR="00BC4727">
        <w:rPr>
          <w:rFonts w:ascii="Helvetica" w:eastAsia="Times New Roman" w:hAnsi="Helvetica" w:cs="Helvetica"/>
          <w:color w:val="000000" w:themeColor="text1"/>
        </w:rPr>
        <w:t>–</w:t>
      </w:r>
      <w:r w:rsidR="00A86F23">
        <w:rPr>
          <w:rFonts w:ascii="Helvetica" w:eastAsia="Times New Roman" w:hAnsi="Helvetica" w:cs="Helvetica"/>
          <w:color w:val="000000" w:themeColor="text1"/>
        </w:rPr>
        <w:t xml:space="preserve"> </w:t>
      </w:r>
      <w:r w:rsidR="00BC4727">
        <w:rPr>
          <w:rFonts w:ascii="Helvetica" w:eastAsia="Times New Roman" w:hAnsi="Helvetica" w:cs="Helvetica"/>
          <w:color w:val="000000" w:themeColor="text1"/>
        </w:rPr>
        <w:t>Training will be conducted by you or one of your staff, at your site, after completing</w:t>
      </w:r>
      <w:r w:rsidR="00061B96">
        <w:rPr>
          <w:rFonts w:ascii="Helvetica" w:eastAsia="Times New Roman" w:hAnsi="Helvetica" w:cs="Helvetica"/>
          <w:color w:val="000000" w:themeColor="text1"/>
        </w:rPr>
        <w:t xml:space="preserve"> T3</w:t>
      </w:r>
      <w:r w:rsidR="00BC4727">
        <w:rPr>
          <w:rFonts w:ascii="Helvetica" w:eastAsia="Times New Roman" w:hAnsi="Helvetica" w:cs="Helvetica"/>
          <w:color w:val="000000" w:themeColor="text1"/>
        </w:rPr>
        <w:t xml:space="preserve"> program requirements.</w:t>
      </w:r>
      <w:r w:rsidR="00455EEC" w:rsidRPr="00455EEC">
        <w:rPr>
          <w:rFonts w:ascii="Helvetica" w:eastAsia="Times New Roman" w:hAnsi="Helvetica" w:cs="Helvetica"/>
          <w:color w:val="000000" w:themeColor="text1"/>
        </w:rPr>
        <w:t xml:space="preserve"> </w:t>
      </w:r>
    </w:p>
    <w:p w14:paraId="4CB7C846" w14:textId="77777777" w:rsidR="00D16297" w:rsidRPr="00455EEC" w:rsidRDefault="00D16297" w:rsidP="00D16297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 w:rsidRPr="00455EEC">
        <w:rPr>
          <w:rFonts w:ascii="Helvetica" w:eastAsia="Times New Roman" w:hAnsi="Helvetica" w:cs="Helvetica"/>
          <w:color w:val="000000" w:themeColor="text1"/>
        </w:rPr>
        <w:t xml:space="preserve">On-Site Training </w:t>
      </w:r>
      <w:r w:rsidR="00455EEC" w:rsidRPr="00455EEC">
        <w:rPr>
          <w:rFonts w:ascii="Helvetica" w:eastAsia="Times New Roman" w:hAnsi="Helvetica" w:cs="Helvetica"/>
          <w:color w:val="000000" w:themeColor="text1"/>
        </w:rPr>
        <w:t xml:space="preserve">(Training conducted </w:t>
      </w:r>
      <w:r w:rsidR="00455EEC" w:rsidRPr="00455EEC">
        <w:rPr>
          <w:rFonts w:ascii="Helvetica" w:eastAsia="Times New Roman" w:hAnsi="Helvetica" w:cs="Helvetica"/>
          <w:b/>
          <w:i/>
          <w:color w:val="000000" w:themeColor="text1"/>
        </w:rPr>
        <w:t>only</w:t>
      </w:r>
      <w:r w:rsidR="00455EEC">
        <w:rPr>
          <w:rFonts w:ascii="Helvetica" w:eastAsia="Times New Roman" w:hAnsi="Helvetica" w:cs="Helvetica"/>
          <w:color w:val="000000" w:themeColor="text1"/>
        </w:rPr>
        <w:t xml:space="preserve"> </w:t>
      </w:r>
      <w:r w:rsidR="00455EEC" w:rsidRPr="00455EEC">
        <w:rPr>
          <w:rFonts w:ascii="Helvetica" w:eastAsia="Times New Roman" w:hAnsi="Helvetica" w:cs="Helvetica"/>
          <w:color w:val="000000" w:themeColor="text1"/>
        </w:rPr>
        <w:t>for your employees)</w:t>
      </w:r>
    </w:p>
    <w:p w14:paraId="418B160C" w14:textId="77777777" w:rsidR="00455EEC" w:rsidRPr="00455EEC" w:rsidRDefault="00455EEC" w:rsidP="00455EEC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 w:rsidRPr="00455EEC">
        <w:rPr>
          <w:rFonts w:ascii="Helvetica" w:eastAsia="Times New Roman" w:hAnsi="Helvetica" w:cs="Helvetica"/>
          <w:color w:val="000000" w:themeColor="text1"/>
        </w:rPr>
        <w:t>Trainer</w:t>
      </w:r>
      <w:r w:rsidR="00BC4727">
        <w:rPr>
          <w:rFonts w:ascii="Helvetica" w:eastAsia="Times New Roman" w:hAnsi="Helvetica" w:cs="Helvetica"/>
          <w:color w:val="000000" w:themeColor="text1"/>
        </w:rPr>
        <w:t xml:space="preserve"> can be on-site or </w:t>
      </w:r>
      <w:r w:rsidRPr="00455EEC">
        <w:rPr>
          <w:rFonts w:ascii="Helvetica" w:eastAsia="Times New Roman" w:hAnsi="Helvetica" w:cs="Helvetica"/>
          <w:color w:val="000000" w:themeColor="text1"/>
        </w:rPr>
        <w:t xml:space="preserve">remote </w:t>
      </w:r>
      <w:r w:rsidR="00061B96">
        <w:rPr>
          <w:rFonts w:ascii="Helvetica" w:eastAsia="Times New Roman" w:hAnsi="Helvetica" w:cs="Helvetica"/>
          <w:color w:val="000000" w:themeColor="text1"/>
        </w:rPr>
        <w:t xml:space="preserve">– participants can be remote, </w:t>
      </w:r>
      <w:r w:rsidRPr="00455EEC">
        <w:rPr>
          <w:rFonts w:ascii="Helvetica" w:eastAsia="Times New Roman" w:hAnsi="Helvetica" w:cs="Helvetica"/>
          <w:color w:val="000000" w:themeColor="text1"/>
        </w:rPr>
        <w:t>in a classroom</w:t>
      </w:r>
      <w:r w:rsidR="00061B96">
        <w:rPr>
          <w:rFonts w:ascii="Helvetica" w:eastAsia="Times New Roman" w:hAnsi="Helvetica" w:cs="Helvetica"/>
          <w:color w:val="000000" w:themeColor="text1"/>
        </w:rPr>
        <w:t xml:space="preserve"> or both</w:t>
      </w:r>
      <w:r w:rsidR="00BC4727">
        <w:rPr>
          <w:rFonts w:ascii="Helvetica" w:eastAsia="Times New Roman" w:hAnsi="Helvetica" w:cs="Helvetica"/>
          <w:color w:val="000000" w:themeColor="text1"/>
        </w:rPr>
        <w:t xml:space="preserve">.  </w:t>
      </w:r>
    </w:p>
    <w:p w14:paraId="0FD9A46D" w14:textId="77777777" w:rsidR="00D16297" w:rsidRPr="00455EEC" w:rsidRDefault="00D16297" w:rsidP="00D16297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 w:rsidRPr="00455EEC">
        <w:rPr>
          <w:rFonts w:ascii="Helvetica" w:eastAsia="Times New Roman" w:hAnsi="Helvetica" w:cs="Helvetica"/>
          <w:color w:val="000000" w:themeColor="text1"/>
        </w:rPr>
        <w:t>Open Workshops</w:t>
      </w:r>
      <w:r w:rsidR="00455EEC" w:rsidRPr="00455EEC">
        <w:rPr>
          <w:rFonts w:ascii="Helvetica" w:eastAsia="Times New Roman" w:hAnsi="Helvetica" w:cs="Helvetica"/>
          <w:color w:val="000000" w:themeColor="text1"/>
        </w:rPr>
        <w:t xml:space="preserve"> (Training scheduled for multiple companies</w:t>
      </w:r>
      <w:r w:rsidR="00455EEC">
        <w:rPr>
          <w:rFonts w:ascii="Helvetica" w:eastAsia="Times New Roman" w:hAnsi="Helvetica" w:cs="Helvetica"/>
          <w:color w:val="000000" w:themeColor="text1"/>
        </w:rPr>
        <w:t>)</w:t>
      </w:r>
    </w:p>
    <w:p w14:paraId="2B85A9D0" w14:textId="77777777" w:rsidR="00455EEC" w:rsidRDefault="00455EEC" w:rsidP="00455EEC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 w:rsidRPr="00455EEC">
        <w:rPr>
          <w:rFonts w:ascii="Helvetica" w:eastAsia="Times New Roman" w:hAnsi="Helvetica" w:cs="Helvetica"/>
          <w:color w:val="000000" w:themeColor="text1"/>
        </w:rPr>
        <w:t>Trainer will be remote</w:t>
      </w:r>
      <w:r w:rsidR="00BC4727">
        <w:rPr>
          <w:rFonts w:ascii="Helvetica" w:eastAsia="Times New Roman" w:hAnsi="Helvetica" w:cs="Helvetica"/>
          <w:color w:val="000000" w:themeColor="text1"/>
        </w:rPr>
        <w:t xml:space="preserve"> and/or on-site</w:t>
      </w:r>
      <w:r w:rsidRPr="00455EEC">
        <w:rPr>
          <w:rFonts w:ascii="Helvetica" w:eastAsia="Times New Roman" w:hAnsi="Helvetica" w:cs="Helvetica"/>
          <w:color w:val="000000" w:themeColor="text1"/>
        </w:rPr>
        <w:t xml:space="preserve"> – participants will be remote</w:t>
      </w:r>
      <w:r w:rsidR="00BC4727">
        <w:rPr>
          <w:rFonts w:ascii="Helvetica" w:eastAsia="Times New Roman" w:hAnsi="Helvetica" w:cs="Helvetica"/>
          <w:color w:val="000000" w:themeColor="text1"/>
        </w:rPr>
        <w:t xml:space="preserve"> and/or on-site</w:t>
      </w:r>
    </w:p>
    <w:p w14:paraId="41D05D97" w14:textId="77777777" w:rsidR="0016415E" w:rsidRDefault="0016415E" w:rsidP="00455EEC">
      <w:p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Remote training will be conducted using the Zoom platform.</w:t>
      </w:r>
      <w:r w:rsidR="00BD73C5">
        <w:rPr>
          <w:rFonts w:ascii="Helvetica" w:eastAsia="Times New Roman" w:hAnsi="Helvetica" w:cs="Helvetica"/>
          <w:color w:val="000000" w:themeColor="text1"/>
        </w:rPr>
        <w:t xml:space="preserve"> </w:t>
      </w:r>
      <w:r w:rsidR="00BD73C5" w:rsidRPr="00BD73C5">
        <w:rPr>
          <w:rFonts w:ascii="Helvetica" w:eastAsia="Times New Roman" w:hAnsi="Helvetica" w:cs="Helvetica"/>
          <w:b/>
          <w:i/>
          <w:color w:val="000000" w:themeColor="text1"/>
        </w:rPr>
        <w:t>Smart phones can be used for this training.</w:t>
      </w:r>
      <w:r>
        <w:rPr>
          <w:rFonts w:ascii="Helvetica" w:eastAsia="Times New Roman" w:hAnsi="Helvetica" w:cs="Helvetica"/>
          <w:color w:val="000000" w:themeColor="text1"/>
        </w:rPr>
        <w:t xml:space="preserve">  It is expected that “live” training in a classroom setting will follow all government rules, laws and guidelines to include 6-foot spacing between participants and instructor as well as all participants wearing masks.</w:t>
      </w:r>
    </w:p>
    <w:p w14:paraId="71A33934" w14:textId="77777777" w:rsidR="00455EEC" w:rsidRDefault="0016415E" w:rsidP="00455EEC">
      <w:p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t>If you would like us to conduct training at your location or participate in the Train-The-Trainer program, please contact:</w:t>
      </w:r>
    </w:p>
    <w:p w14:paraId="1DD66772" w14:textId="77777777" w:rsidR="00983A8F" w:rsidRPr="0016415E" w:rsidRDefault="0016415E" w:rsidP="0016415E">
      <w:pPr>
        <w:spacing w:after="150" w:line="330" w:lineRule="atLeast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</w:rPr>
        <w:t>Thomas Bright at 951-501-9616 (brighttrain@gmail.com) or Jaymes Green at (619) 549-5439.</w:t>
      </w:r>
    </w:p>
    <w:sectPr w:rsidR="00983A8F" w:rsidRPr="0016415E" w:rsidSect="00852CE8">
      <w:pgSz w:w="12240" w:h="15840"/>
      <w:pgMar w:top="810" w:right="1170" w:bottom="63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4B1"/>
    <w:multiLevelType w:val="multilevel"/>
    <w:tmpl w:val="FE025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7397"/>
    <w:multiLevelType w:val="hybridMultilevel"/>
    <w:tmpl w:val="490E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54A7"/>
    <w:multiLevelType w:val="hybridMultilevel"/>
    <w:tmpl w:val="6AF8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CA"/>
    <w:rsid w:val="00004AA8"/>
    <w:rsid w:val="00061B96"/>
    <w:rsid w:val="00073944"/>
    <w:rsid w:val="00112FD2"/>
    <w:rsid w:val="0016415E"/>
    <w:rsid w:val="0016490A"/>
    <w:rsid w:val="001F188D"/>
    <w:rsid w:val="002A7FBF"/>
    <w:rsid w:val="002D30C0"/>
    <w:rsid w:val="003439CD"/>
    <w:rsid w:val="003E7B64"/>
    <w:rsid w:val="00455EEC"/>
    <w:rsid w:val="00481A3C"/>
    <w:rsid w:val="005051F7"/>
    <w:rsid w:val="005837C0"/>
    <w:rsid w:val="00647BF3"/>
    <w:rsid w:val="00673711"/>
    <w:rsid w:val="00692D6D"/>
    <w:rsid w:val="006E077D"/>
    <w:rsid w:val="006F26BC"/>
    <w:rsid w:val="006F37F5"/>
    <w:rsid w:val="008401E2"/>
    <w:rsid w:val="00852CE8"/>
    <w:rsid w:val="00893A35"/>
    <w:rsid w:val="008C44C4"/>
    <w:rsid w:val="00922D29"/>
    <w:rsid w:val="00952EEC"/>
    <w:rsid w:val="00983A8F"/>
    <w:rsid w:val="009E7501"/>
    <w:rsid w:val="00A13669"/>
    <w:rsid w:val="00A660A2"/>
    <w:rsid w:val="00A86F23"/>
    <w:rsid w:val="00AA300F"/>
    <w:rsid w:val="00AB2C08"/>
    <w:rsid w:val="00AC6EAA"/>
    <w:rsid w:val="00AF594A"/>
    <w:rsid w:val="00BC4727"/>
    <w:rsid w:val="00BD73C5"/>
    <w:rsid w:val="00CB3EF1"/>
    <w:rsid w:val="00CF24F1"/>
    <w:rsid w:val="00D16297"/>
    <w:rsid w:val="00D252CA"/>
    <w:rsid w:val="00D70AE1"/>
    <w:rsid w:val="00D973FC"/>
    <w:rsid w:val="00DE0B7D"/>
    <w:rsid w:val="00E24FAF"/>
    <w:rsid w:val="00E3552B"/>
    <w:rsid w:val="00EC4BF0"/>
    <w:rsid w:val="00F14138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6260"/>
  <w15:docId w15:val="{DAAD322A-8A8A-42B9-8FB8-03DF122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Jaymes Green</cp:lastModifiedBy>
  <cp:revision>7</cp:revision>
  <dcterms:created xsi:type="dcterms:W3CDTF">2020-06-24T19:40:00Z</dcterms:created>
  <dcterms:modified xsi:type="dcterms:W3CDTF">2020-06-29T05:42:00Z</dcterms:modified>
</cp:coreProperties>
</file>